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E6C95" w14:textId="1F17ABEC" w:rsidR="00144F78" w:rsidRDefault="00144F78" w:rsidP="008D52A7">
      <w:pPr>
        <w:rPr>
          <w:sz w:val="48"/>
          <w:szCs w:val="48"/>
          <w:lang w:val="nl-BE"/>
        </w:rPr>
      </w:pPr>
    </w:p>
    <w:p w14:paraId="4C61D1E9" w14:textId="77777777" w:rsidR="00144F78" w:rsidRDefault="00144F78" w:rsidP="008D52A7">
      <w:pPr>
        <w:rPr>
          <w:sz w:val="48"/>
          <w:szCs w:val="48"/>
          <w:lang w:val="nl-BE"/>
        </w:rPr>
      </w:pPr>
    </w:p>
    <w:p w14:paraId="14DE2FD7" w14:textId="489342C5" w:rsidR="008D52A7" w:rsidRDefault="005C2914" w:rsidP="008D52A7">
      <w:pPr>
        <w:rPr>
          <w:b/>
          <w:sz w:val="48"/>
          <w:szCs w:val="48"/>
          <w:lang w:val="nl-BE"/>
        </w:rPr>
      </w:pPr>
      <w:r w:rsidRPr="0018546C">
        <w:rPr>
          <w:b/>
          <w:bCs/>
          <w:i/>
          <w:iCs/>
          <w:noProof/>
          <w:color w:val="00B0F0"/>
          <w:lang w:val="en-GB" w:eastAsia="en-GB"/>
        </w:rPr>
        <w:drawing>
          <wp:inline distT="0" distB="0" distL="0" distR="0" wp14:anchorId="7E31B25E" wp14:editId="39C8CAD1">
            <wp:extent cx="6120765" cy="32033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DFB10" w14:textId="77777777" w:rsidR="008D52A7" w:rsidRDefault="008D52A7" w:rsidP="008D52A7">
      <w:pPr>
        <w:rPr>
          <w:b/>
          <w:sz w:val="48"/>
          <w:szCs w:val="48"/>
          <w:lang w:val="nl-BE"/>
        </w:rPr>
      </w:pPr>
    </w:p>
    <w:p w14:paraId="20F551E2" w14:textId="5E024159" w:rsidR="001F22BC" w:rsidRPr="00C403F0" w:rsidRDefault="00F75E0D" w:rsidP="001F22BC">
      <w:pPr>
        <w:rPr>
          <w:b/>
          <w:sz w:val="48"/>
          <w:szCs w:val="48"/>
          <w:lang w:val="en-GB"/>
        </w:rPr>
      </w:pPr>
      <w:r w:rsidRPr="00C403F0">
        <w:rPr>
          <w:b/>
          <w:sz w:val="48"/>
          <w:szCs w:val="48"/>
          <w:lang w:val="en-GB"/>
        </w:rPr>
        <w:t>CO</w:t>
      </w:r>
      <w:r w:rsidRPr="00C403F0">
        <w:rPr>
          <w:b/>
          <w:sz w:val="48"/>
          <w:szCs w:val="48"/>
          <w:vertAlign w:val="subscript"/>
          <w:lang w:val="en-GB"/>
        </w:rPr>
        <w:t>2</w:t>
      </w:r>
      <w:r w:rsidRPr="00C403F0">
        <w:rPr>
          <w:b/>
          <w:sz w:val="48"/>
          <w:szCs w:val="48"/>
          <w:lang w:val="en-GB"/>
        </w:rPr>
        <w:t>-prestatieladder</w:t>
      </w:r>
    </w:p>
    <w:p w14:paraId="1791D51E" w14:textId="673C6BF4" w:rsidR="00F75E0D" w:rsidRPr="005C2914" w:rsidRDefault="005316BC" w:rsidP="001F22BC">
      <w:pPr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Communicatieplan</w:t>
      </w:r>
    </w:p>
    <w:p w14:paraId="4D06ED62" w14:textId="77777777" w:rsidR="00C403F0" w:rsidRPr="005C2914" w:rsidRDefault="00C403F0" w:rsidP="001F22BC">
      <w:pPr>
        <w:rPr>
          <w:b/>
          <w:sz w:val="36"/>
          <w:szCs w:val="36"/>
          <w:lang w:val="en-GB"/>
        </w:rPr>
      </w:pPr>
    </w:p>
    <w:p w14:paraId="7E52FFFF" w14:textId="38032C54" w:rsidR="001F22BC" w:rsidRPr="005C2914" w:rsidRDefault="00C403F0" w:rsidP="00C403F0">
      <w:pPr>
        <w:spacing w:after="0"/>
        <w:rPr>
          <w:sz w:val="18"/>
          <w:szCs w:val="18"/>
          <w:lang w:val="en-GB"/>
        </w:rPr>
      </w:pPr>
      <w:r w:rsidRPr="005C2914">
        <w:rPr>
          <w:sz w:val="18"/>
          <w:szCs w:val="18"/>
          <w:lang w:val="en-GB"/>
        </w:rPr>
        <w:t>Doc. Nummer</w:t>
      </w:r>
      <w:r w:rsidRPr="005C2914">
        <w:rPr>
          <w:sz w:val="18"/>
          <w:szCs w:val="18"/>
          <w:lang w:val="en-GB"/>
        </w:rPr>
        <w:tab/>
      </w:r>
      <w:r w:rsidRPr="005C2914">
        <w:rPr>
          <w:sz w:val="18"/>
          <w:szCs w:val="18"/>
          <w:lang w:val="en-GB"/>
        </w:rPr>
        <w:tab/>
      </w:r>
      <w:r w:rsidR="005316BC">
        <w:rPr>
          <w:sz w:val="18"/>
          <w:szCs w:val="18"/>
          <w:lang w:val="en-GB"/>
        </w:rPr>
        <w:t>3C2</w:t>
      </w:r>
    </w:p>
    <w:p w14:paraId="5133E2FB" w14:textId="0D9F9847" w:rsidR="008D52A7" w:rsidRPr="001F22BC" w:rsidRDefault="001F22BC" w:rsidP="001F22BC">
      <w:pPr>
        <w:spacing w:after="0"/>
        <w:rPr>
          <w:b/>
          <w:sz w:val="18"/>
          <w:szCs w:val="18"/>
          <w:lang w:val="nl-BE"/>
        </w:rPr>
      </w:pPr>
      <w:r>
        <w:rPr>
          <w:sz w:val="18"/>
          <w:szCs w:val="18"/>
          <w:lang w:val="nl-BE"/>
        </w:rPr>
        <w:t>Datum</w:t>
      </w:r>
      <w:r>
        <w:rPr>
          <w:sz w:val="18"/>
          <w:szCs w:val="18"/>
          <w:lang w:val="nl-BE"/>
        </w:rPr>
        <w:tab/>
      </w:r>
      <w:r>
        <w:rPr>
          <w:sz w:val="18"/>
          <w:szCs w:val="18"/>
          <w:lang w:val="nl-BE"/>
        </w:rPr>
        <w:tab/>
      </w:r>
      <w:r>
        <w:rPr>
          <w:sz w:val="18"/>
          <w:szCs w:val="18"/>
          <w:lang w:val="nl-BE"/>
        </w:rPr>
        <w:tab/>
      </w:r>
      <w:r w:rsidR="005316BC">
        <w:rPr>
          <w:sz w:val="18"/>
          <w:szCs w:val="18"/>
          <w:lang w:val="nl-BE"/>
        </w:rPr>
        <w:t>15</w:t>
      </w:r>
      <w:r w:rsidR="00F75E0D">
        <w:rPr>
          <w:sz w:val="18"/>
          <w:szCs w:val="18"/>
          <w:lang w:val="nl-BE"/>
        </w:rPr>
        <w:t>/11/2022</w:t>
      </w:r>
    </w:p>
    <w:p w14:paraId="2758A837" w14:textId="77777777" w:rsidR="001F22BC" w:rsidRDefault="001F22BC" w:rsidP="008D52A7">
      <w:pPr>
        <w:rPr>
          <w:szCs w:val="24"/>
          <w:lang w:val="nl-BE"/>
        </w:rPr>
      </w:pPr>
    </w:p>
    <w:p w14:paraId="469C2AE3" w14:textId="407DABD9" w:rsidR="00724C2B" w:rsidRDefault="00724C2B" w:rsidP="008D52A7">
      <w:pPr>
        <w:rPr>
          <w:szCs w:val="24"/>
          <w:lang w:val="nl-BE"/>
        </w:rPr>
      </w:pPr>
    </w:p>
    <w:p w14:paraId="148E3191" w14:textId="77777777" w:rsidR="00724C2B" w:rsidRDefault="00724C2B" w:rsidP="008D52A7">
      <w:pPr>
        <w:rPr>
          <w:szCs w:val="24"/>
          <w:lang w:val="nl-BE"/>
        </w:rPr>
      </w:pPr>
    </w:p>
    <w:p w14:paraId="1E778DD1" w14:textId="458D3526" w:rsidR="001F22BC" w:rsidRDefault="001F22BC" w:rsidP="008D52A7">
      <w:pPr>
        <w:rPr>
          <w:szCs w:val="24"/>
          <w:lang w:val="nl-BE"/>
        </w:rPr>
      </w:pPr>
    </w:p>
    <w:p w14:paraId="553CC7EC" w14:textId="18EA1EA8" w:rsidR="005C2914" w:rsidRDefault="005C2914" w:rsidP="008D52A7">
      <w:pPr>
        <w:rPr>
          <w:szCs w:val="24"/>
          <w:lang w:val="nl-BE"/>
        </w:rPr>
      </w:pPr>
    </w:p>
    <w:p w14:paraId="68A6CAB3" w14:textId="5451DD8F" w:rsidR="005C2914" w:rsidRDefault="005C2914" w:rsidP="008D52A7">
      <w:pPr>
        <w:rPr>
          <w:szCs w:val="24"/>
          <w:lang w:val="nl-BE"/>
        </w:rPr>
      </w:pPr>
    </w:p>
    <w:p w14:paraId="63AD8818" w14:textId="77777777" w:rsidR="005C2914" w:rsidRDefault="005C2914" w:rsidP="008D52A7">
      <w:pPr>
        <w:rPr>
          <w:szCs w:val="24"/>
          <w:lang w:val="nl-BE"/>
        </w:rPr>
      </w:pPr>
    </w:p>
    <w:p w14:paraId="6B885CE5" w14:textId="77777777" w:rsidR="001F22BC" w:rsidRDefault="001F22BC" w:rsidP="008D52A7">
      <w:pPr>
        <w:rPr>
          <w:szCs w:val="24"/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3118"/>
        <w:gridCol w:w="5692"/>
      </w:tblGrid>
      <w:tr w:rsidR="00724C2B" w:rsidRPr="001F22BC" w14:paraId="61D24E02" w14:textId="6D4D7602" w:rsidTr="00724C2B">
        <w:tc>
          <w:tcPr>
            <w:tcW w:w="829" w:type="dxa"/>
            <w:tcBorders>
              <w:bottom w:val="single" w:sz="4" w:space="0" w:color="auto"/>
            </w:tcBorders>
          </w:tcPr>
          <w:p w14:paraId="6960B274" w14:textId="120E48A7" w:rsidR="00724C2B" w:rsidRPr="001F22BC" w:rsidRDefault="00724C2B" w:rsidP="008D52A7">
            <w:pPr>
              <w:rPr>
                <w:b/>
                <w:sz w:val="18"/>
                <w:szCs w:val="24"/>
                <w:lang w:val="nl-BE"/>
              </w:rPr>
            </w:pPr>
            <w:r>
              <w:rPr>
                <w:b/>
                <w:sz w:val="18"/>
                <w:szCs w:val="24"/>
                <w:lang w:val="nl-BE"/>
              </w:rPr>
              <w:t>Versie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DAAF052" w14:textId="2320DC7F" w:rsidR="00724C2B" w:rsidRPr="001F22BC" w:rsidRDefault="00724C2B" w:rsidP="008D52A7">
            <w:pPr>
              <w:rPr>
                <w:b/>
                <w:sz w:val="18"/>
                <w:szCs w:val="24"/>
                <w:lang w:val="nl-BE"/>
              </w:rPr>
            </w:pPr>
            <w:r>
              <w:rPr>
                <w:b/>
                <w:sz w:val="18"/>
                <w:szCs w:val="24"/>
                <w:lang w:val="nl-BE"/>
              </w:rPr>
              <w:t>Datum</w:t>
            </w:r>
          </w:p>
        </w:tc>
        <w:tc>
          <w:tcPr>
            <w:tcW w:w="5692" w:type="dxa"/>
            <w:tcBorders>
              <w:bottom w:val="single" w:sz="4" w:space="0" w:color="auto"/>
            </w:tcBorders>
          </w:tcPr>
          <w:p w14:paraId="4FB50FE1" w14:textId="3BA2651D" w:rsidR="00724C2B" w:rsidRDefault="00724C2B" w:rsidP="008D52A7">
            <w:pPr>
              <w:rPr>
                <w:b/>
                <w:sz w:val="18"/>
                <w:szCs w:val="24"/>
                <w:lang w:val="nl-BE"/>
              </w:rPr>
            </w:pPr>
            <w:r>
              <w:rPr>
                <w:b/>
                <w:sz w:val="18"/>
                <w:szCs w:val="24"/>
                <w:lang w:val="nl-BE"/>
              </w:rPr>
              <w:t>Opm.</w:t>
            </w:r>
          </w:p>
        </w:tc>
      </w:tr>
      <w:tr w:rsidR="00724C2B" w:rsidRPr="001F22BC" w14:paraId="12F6268A" w14:textId="702F0CF7" w:rsidTr="00724C2B">
        <w:tc>
          <w:tcPr>
            <w:tcW w:w="829" w:type="dxa"/>
            <w:tcBorders>
              <w:top w:val="single" w:sz="4" w:space="0" w:color="auto"/>
            </w:tcBorders>
          </w:tcPr>
          <w:p w14:paraId="5C0782DC" w14:textId="349DE6D5" w:rsidR="00724C2B" w:rsidRPr="001F22BC" w:rsidRDefault="00FA0A6E" w:rsidP="008D52A7">
            <w:pPr>
              <w:rPr>
                <w:sz w:val="18"/>
                <w:szCs w:val="24"/>
                <w:lang w:val="nl-BE"/>
              </w:rPr>
            </w:pPr>
            <w:r>
              <w:rPr>
                <w:sz w:val="18"/>
                <w:szCs w:val="24"/>
                <w:lang w:val="nl-BE"/>
              </w:rPr>
              <w:t>01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27340D7C" w14:textId="2B93D2A3" w:rsidR="00724C2B" w:rsidRPr="001F22BC" w:rsidRDefault="005316BC" w:rsidP="008D52A7">
            <w:pPr>
              <w:rPr>
                <w:sz w:val="18"/>
                <w:szCs w:val="24"/>
                <w:lang w:val="nl-BE"/>
              </w:rPr>
            </w:pPr>
            <w:r>
              <w:rPr>
                <w:sz w:val="18"/>
                <w:szCs w:val="24"/>
                <w:lang w:val="nl-BE"/>
              </w:rPr>
              <w:t>15</w:t>
            </w:r>
            <w:r w:rsidR="00724C2B">
              <w:rPr>
                <w:sz w:val="18"/>
                <w:szCs w:val="24"/>
                <w:lang w:val="nl-BE"/>
              </w:rPr>
              <w:t>/11/2022</w:t>
            </w:r>
          </w:p>
        </w:tc>
        <w:tc>
          <w:tcPr>
            <w:tcW w:w="5692" w:type="dxa"/>
            <w:tcBorders>
              <w:top w:val="single" w:sz="4" w:space="0" w:color="auto"/>
            </w:tcBorders>
          </w:tcPr>
          <w:p w14:paraId="581164F4" w14:textId="48BEB839" w:rsidR="00724C2B" w:rsidRPr="001F22BC" w:rsidRDefault="00724C2B" w:rsidP="008D52A7">
            <w:pPr>
              <w:rPr>
                <w:sz w:val="18"/>
                <w:szCs w:val="24"/>
                <w:lang w:val="nl-BE"/>
              </w:rPr>
            </w:pPr>
            <w:r>
              <w:rPr>
                <w:sz w:val="18"/>
                <w:szCs w:val="24"/>
                <w:lang w:val="nl-BE"/>
              </w:rPr>
              <w:t>Startversie</w:t>
            </w:r>
          </w:p>
        </w:tc>
      </w:tr>
    </w:tbl>
    <w:p w14:paraId="3AD75736" w14:textId="0A379FE5" w:rsidR="005C2914" w:rsidRDefault="005C2914" w:rsidP="00FC2BDC">
      <w:pPr>
        <w:rPr>
          <w:lang w:val="nl-NL"/>
        </w:rPr>
      </w:pPr>
    </w:p>
    <w:p w14:paraId="1A7ABCBE" w14:textId="77777777" w:rsidR="005316BC" w:rsidRPr="005316BC" w:rsidRDefault="005316BC" w:rsidP="005316BC">
      <w:pPr>
        <w:spacing w:after="0" w:line="240" w:lineRule="auto"/>
        <w:rPr>
          <w:rFonts w:ascii="Calibri" w:eastAsia="Times New Roman" w:hAnsi="Calibri" w:cs="Times New Roman"/>
          <w:szCs w:val="24"/>
          <w:lang w:val="nl-BE"/>
        </w:rPr>
      </w:pPr>
    </w:p>
    <w:p w14:paraId="401FDFAC" w14:textId="5E7E63B4" w:rsidR="005316BC" w:rsidRPr="005316BC" w:rsidRDefault="005316BC" w:rsidP="005316BC">
      <w:pPr>
        <w:pStyle w:val="Kop1"/>
        <w:rPr>
          <w:rFonts w:eastAsia="Calibri"/>
        </w:rPr>
      </w:pPr>
      <w:r w:rsidRPr="005316BC">
        <w:rPr>
          <w:rFonts w:eastAsia="Calibri"/>
        </w:rPr>
        <w:t>Inleiding</w:t>
      </w:r>
    </w:p>
    <w:p w14:paraId="1B1863CC" w14:textId="08B74AE9" w:rsidR="005316BC" w:rsidRPr="005316BC" w:rsidRDefault="005316BC" w:rsidP="005316BC">
      <w:pPr>
        <w:rPr>
          <w:lang w:val="nl-BE"/>
        </w:rPr>
      </w:pPr>
      <w:r w:rsidRPr="005316BC">
        <w:rPr>
          <w:lang w:val="nl-BE"/>
        </w:rPr>
        <w:t>Dit communicatieplan beschrijft de wijze waarop Devagro haar ambities en maatregelen op het gebied van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>-reductie zowel intern als extern kenbaar maakt.</w:t>
      </w:r>
    </w:p>
    <w:p w14:paraId="0EE523A9" w14:textId="6134CDC5" w:rsidR="005316BC" w:rsidRPr="005316BC" w:rsidRDefault="005316BC" w:rsidP="005316BC">
      <w:pPr>
        <w:rPr>
          <w:lang w:val="nl-BE"/>
        </w:rPr>
      </w:pPr>
      <w:r w:rsidRPr="005316BC">
        <w:rPr>
          <w:lang w:val="nl-BE"/>
        </w:rPr>
        <w:t xml:space="preserve">De communicatie is niet eenmalig, maar structureel van aard. De </w:t>
      </w:r>
      <w:r w:rsidRPr="005316BC">
        <w:rPr>
          <w:bCs/>
          <w:lang w:val="nl-BE"/>
        </w:rPr>
        <w:t>CO</w:t>
      </w:r>
      <w:r w:rsidRPr="005316BC">
        <w:rPr>
          <w:bCs/>
          <w:vertAlign w:val="subscript"/>
          <w:lang w:val="nl-BE"/>
        </w:rPr>
        <w:t>2</w:t>
      </w:r>
      <w:r w:rsidRPr="005316BC">
        <w:rPr>
          <w:bCs/>
          <w:lang w:val="nl-BE"/>
        </w:rPr>
        <w:t>-communicatie</w:t>
      </w:r>
      <w:r w:rsidRPr="005316BC">
        <w:rPr>
          <w:lang w:val="nl-BE"/>
        </w:rPr>
        <w:t xml:space="preserve"> zal het belang van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>-management voor Devagro Groep beschrijven. Zowel intern als extern moet de communicatie inzicht geven in het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>-beleid en de prestaties. Daarbij moet de noodzaak van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>-reductie voor iedereen duidelijk zijn.</w:t>
      </w:r>
    </w:p>
    <w:p w14:paraId="18C9CCDB" w14:textId="34997B09" w:rsidR="005316BC" w:rsidRPr="005316BC" w:rsidRDefault="005316BC" w:rsidP="005316BC">
      <w:pPr>
        <w:rPr>
          <w:bCs/>
          <w:lang w:val="nl-BE"/>
        </w:rPr>
      </w:pPr>
      <w:r w:rsidRPr="005316BC">
        <w:rPr>
          <w:lang w:val="nl-BE"/>
        </w:rPr>
        <w:t>Bij de interne doelgroepen moet de communicatie daarnaast ook resulteren in een attitude- en gedragsverandering. Verder is het belangrijk om duidelijk en regelmatig te communiceren.</w:t>
      </w:r>
    </w:p>
    <w:p w14:paraId="10C4AEF9" w14:textId="77777777" w:rsidR="005316BC" w:rsidRPr="005316BC" w:rsidRDefault="005316BC" w:rsidP="005316BC">
      <w:pPr>
        <w:spacing w:after="0" w:line="240" w:lineRule="auto"/>
        <w:ind w:left="360"/>
        <w:jc w:val="both"/>
        <w:rPr>
          <w:rFonts w:ascii="Calibri" w:eastAsia="Times New Roman" w:hAnsi="Calibri" w:cs="Times New Roman"/>
          <w:szCs w:val="24"/>
          <w:lang w:val="nl-BE"/>
        </w:rPr>
      </w:pPr>
    </w:p>
    <w:p w14:paraId="1CFA919B" w14:textId="591EBD69" w:rsidR="005316BC" w:rsidRPr="005316BC" w:rsidRDefault="005316BC" w:rsidP="005316BC">
      <w:pPr>
        <w:pStyle w:val="Kop1"/>
        <w:rPr>
          <w:rFonts w:eastAsia="Calibri"/>
        </w:rPr>
      </w:pPr>
      <w:r w:rsidRPr="005316BC">
        <w:rPr>
          <w:rFonts w:eastAsia="Calibri"/>
        </w:rPr>
        <w:t>Communicatiedoelstellingen</w:t>
      </w:r>
    </w:p>
    <w:p w14:paraId="549EAEDA" w14:textId="029C396B" w:rsidR="005316BC" w:rsidRPr="005316BC" w:rsidRDefault="005316BC" w:rsidP="005316BC">
      <w:pPr>
        <w:rPr>
          <w:lang w:val="nl-BE"/>
        </w:rPr>
      </w:pPr>
      <w:r w:rsidRPr="005316BC">
        <w:rPr>
          <w:lang w:val="nl-BE"/>
        </w:rPr>
        <w:t>De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-communicatie moet bijdragen tot bewustwording (kennis), veranderingsbereidheid (houding) en vermindering (gedrag). Daarnaast moet de communicatie zorgen voor inzicht voor alle </w:t>
      </w:r>
      <w:r>
        <w:rPr>
          <w:lang w:val="nl-BE"/>
        </w:rPr>
        <w:t>stakeholders.</w:t>
      </w:r>
    </w:p>
    <w:p w14:paraId="66A6CDD7" w14:textId="77777777" w:rsidR="005316BC" w:rsidRPr="005316BC" w:rsidRDefault="005316BC" w:rsidP="005316BC">
      <w:pPr>
        <w:rPr>
          <w:lang w:val="nl-BE"/>
        </w:rPr>
      </w:pPr>
      <w:r w:rsidRPr="005316BC">
        <w:rPr>
          <w:lang w:val="nl-BE"/>
        </w:rPr>
        <w:t>Bij de interne doelgroepen moet duidelijk zijn:</w:t>
      </w:r>
    </w:p>
    <w:p w14:paraId="2833997B" w14:textId="77777777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Wat de ambities inhouden;</w:t>
      </w:r>
    </w:p>
    <w:p w14:paraId="5E93DE7F" w14:textId="77777777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Dat sprake is van belangrijke en noodzakelijke ambities en reductiemaatregelen;</w:t>
      </w:r>
    </w:p>
    <w:p w14:paraId="4106C9AA" w14:textId="3C28CB5A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Dat alle aangekondigde reductiemaatregelen niet vrijblijvend zijn, maar dat er altijd een inspanningsverplichting geldt voor de medewerkers die dit betreft.</w:t>
      </w:r>
    </w:p>
    <w:p w14:paraId="3C7351DB" w14:textId="77777777" w:rsidR="005316BC" w:rsidRPr="005316BC" w:rsidRDefault="005316BC" w:rsidP="005316BC">
      <w:pPr>
        <w:rPr>
          <w:lang w:val="nl-BE"/>
        </w:rPr>
      </w:pPr>
      <w:r w:rsidRPr="005316BC">
        <w:rPr>
          <w:lang w:val="nl-BE"/>
        </w:rPr>
        <w:t xml:space="preserve">Periodiek (minimale frequentie van eens per 6 maanden) zal men intern en extern communiceren over (minimaal): </w:t>
      </w:r>
    </w:p>
    <w:p w14:paraId="2F1802E5" w14:textId="77777777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Het energiebeleid en de reductiedoelstellingen van het bedrijf;</w:t>
      </w:r>
    </w:p>
    <w:p w14:paraId="4733D7D8" w14:textId="77777777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Het huidig energiegebruik en trends binnen het bedrijf;</w:t>
      </w:r>
    </w:p>
    <w:p w14:paraId="2AEC4C57" w14:textId="77777777" w:rsidR="005316BC" w:rsidRPr="005316BC" w:rsidRDefault="005316BC" w:rsidP="00B648B5">
      <w:pPr>
        <w:pStyle w:val="Lijstalinea"/>
        <w:numPr>
          <w:ilvl w:val="0"/>
          <w:numId w:val="3"/>
        </w:numPr>
        <w:rPr>
          <w:lang w:val="nl-BE"/>
        </w:rPr>
      </w:pPr>
      <w:r w:rsidRPr="005316BC">
        <w:rPr>
          <w:lang w:val="nl-BE"/>
        </w:rPr>
        <w:t>De behaalde besparingen in CO2-uitstoot;</w:t>
      </w:r>
    </w:p>
    <w:p w14:paraId="5AEF478A" w14:textId="2DC0BB4E" w:rsidR="005316BC" w:rsidRPr="005316BC" w:rsidRDefault="005316BC" w:rsidP="00B648B5">
      <w:pPr>
        <w:pStyle w:val="Lijstalinea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Cs w:val="24"/>
          <w:lang w:val="nl-BE"/>
        </w:rPr>
      </w:pPr>
      <w:r w:rsidRPr="005316BC">
        <w:rPr>
          <w:lang w:val="nl-BE"/>
        </w:rPr>
        <w:t>De mogelijkheden voor individuele bijdrage(n) door medewerkers.</w:t>
      </w:r>
    </w:p>
    <w:p w14:paraId="55DE6219" w14:textId="77777777" w:rsidR="005316BC" w:rsidRPr="005316BC" w:rsidRDefault="005316BC" w:rsidP="005316BC">
      <w:pPr>
        <w:pStyle w:val="Lijstalinea"/>
        <w:spacing w:after="0" w:line="240" w:lineRule="auto"/>
        <w:rPr>
          <w:rFonts w:ascii="Calibri" w:eastAsia="Times New Roman" w:hAnsi="Calibri" w:cs="Times New Roman"/>
          <w:szCs w:val="24"/>
          <w:lang w:val="nl-BE"/>
        </w:rPr>
      </w:pPr>
    </w:p>
    <w:p w14:paraId="797CCC0E" w14:textId="358C6B5E" w:rsidR="005316BC" w:rsidRPr="005316BC" w:rsidRDefault="005316BC" w:rsidP="005316BC">
      <w:pPr>
        <w:pStyle w:val="Kop1"/>
        <w:rPr>
          <w:rFonts w:eastAsia="Calibri"/>
        </w:rPr>
      </w:pPr>
      <w:r>
        <w:rPr>
          <w:rFonts w:eastAsia="Calibri"/>
        </w:rPr>
        <w:t>Communicatiewi</w:t>
      </w:r>
      <w:r w:rsidRPr="005316BC">
        <w:rPr>
          <w:rFonts w:eastAsia="Calibri"/>
        </w:rPr>
        <w:t>jze</w:t>
      </w:r>
    </w:p>
    <w:p w14:paraId="632214D3" w14:textId="6C881020" w:rsidR="005316BC" w:rsidRPr="00B648B5" w:rsidRDefault="005316BC" w:rsidP="00B648B5">
      <w:pPr>
        <w:rPr>
          <w:lang w:val="nl-BE"/>
        </w:rPr>
      </w:pPr>
      <w:r w:rsidRPr="005316BC">
        <w:rPr>
          <w:lang w:val="nl-BE"/>
        </w:rPr>
        <w:t>Voor invulling van de communicatie eisen van de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-Prestatieladder, is het verplicht volgende </w:t>
      </w:r>
      <w:r w:rsidR="00B648B5">
        <w:rPr>
          <w:lang w:val="nl-BE"/>
        </w:rPr>
        <w:t>d</w:t>
      </w:r>
      <w:r w:rsidRPr="00B648B5">
        <w:rPr>
          <w:lang w:val="nl-BE"/>
        </w:rPr>
        <w:t>ocumenten op de website te plaatsen:</w:t>
      </w:r>
    </w:p>
    <w:p w14:paraId="2D85BE5E" w14:textId="77777777" w:rsidR="005316BC" w:rsidRPr="005316BC" w:rsidRDefault="005316BC" w:rsidP="00B648B5">
      <w:pPr>
        <w:pStyle w:val="Lijstalinea"/>
        <w:numPr>
          <w:ilvl w:val="0"/>
          <w:numId w:val="4"/>
        </w:numPr>
        <w:rPr>
          <w:lang w:val="nl-BE"/>
        </w:rPr>
      </w:pPr>
      <w:r w:rsidRPr="005316BC">
        <w:rPr>
          <w:lang w:val="nl-BE"/>
        </w:rPr>
        <w:t>CO</w:t>
      </w:r>
      <w:r w:rsidRPr="00B648B5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 footprint  (opgenomen in het voortgangsrapport);</w:t>
      </w:r>
    </w:p>
    <w:p w14:paraId="7EE4DC35" w14:textId="77777777" w:rsidR="005316BC" w:rsidRPr="005316BC" w:rsidRDefault="005316BC" w:rsidP="00B648B5">
      <w:pPr>
        <w:pStyle w:val="Lijstalinea"/>
        <w:numPr>
          <w:ilvl w:val="0"/>
          <w:numId w:val="4"/>
        </w:numPr>
        <w:rPr>
          <w:lang w:val="nl-BE"/>
        </w:rPr>
      </w:pPr>
      <w:r w:rsidRPr="005316BC">
        <w:rPr>
          <w:lang w:val="nl-BE"/>
        </w:rPr>
        <w:t>Voortgangsrapport (document 3B1);</w:t>
      </w:r>
    </w:p>
    <w:p w14:paraId="2CE0E912" w14:textId="77777777" w:rsidR="005316BC" w:rsidRPr="005316BC" w:rsidRDefault="005316BC" w:rsidP="00B648B5">
      <w:pPr>
        <w:pStyle w:val="Lijstalinea"/>
        <w:numPr>
          <w:ilvl w:val="0"/>
          <w:numId w:val="4"/>
        </w:numPr>
        <w:rPr>
          <w:lang w:val="nl-BE"/>
        </w:rPr>
      </w:pPr>
      <w:r w:rsidRPr="005316BC">
        <w:rPr>
          <w:lang w:val="nl-BE"/>
        </w:rPr>
        <w:t>Communicatieplan (document 3C2);</w:t>
      </w:r>
    </w:p>
    <w:p w14:paraId="4B5A2F48" w14:textId="77777777" w:rsidR="005316BC" w:rsidRPr="005316BC" w:rsidRDefault="005316BC" w:rsidP="00B648B5">
      <w:pPr>
        <w:pStyle w:val="Lijstalinea"/>
        <w:numPr>
          <w:ilvl w:val="0"/>
          <w:numId w:val="4"/>
        </w:numPr>
        <w:rPr>
          <w:lang w:val="nl-BE"/>
        </w:rPr>
      </w:pPr>
      <w:r w:rsidRPr="005316BC">
        <w:rPr>
          <w:lang w:val="nl-BE"/>
        </w:rPr>
        <w:t>Deelname aan initiatieven (document 3D1);</w:t>
      </w:r>
    </w:p>
    <w:p w14:paraId="5DD4AB88" w14:textId="77777777" w:rsidR="005316BC" w:rsidRPr="005316BC" w:rsidRDefault="005316BC" w:rsidP="00B648B5">
      <w:pPr>
        <w:pStyle w:val="Lijstalinea"/>
        <w:numPr>
          <w:ilvl w:val="0"/>
          <w:numId w:val="4"/>
        </w:numPr>
        <w:rPr>
          <w:lang w:val="nl-BE"/>
        </w:rPr>
      </w:pPr>
      <w:r w:rsidRPr="005316BC">
        <w:rPr>
          <w:lang w:val="nl-BE"/>
        </w:rPr>
        <w:t>CO</w:t>
      </w:r>
      <w:r w:rsidRPr="00B648B5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 Prestatieladder – certificaat.</w:t>
      </w:r>
    </w:p>
    <w:p w14:paraId="42C55A18" w14:textId="77777777" w:rsidR="005316BC" w:rsidRPr="005316BC" w:rsidRDefault="005316BC" w:rsidP="005316BC">
      <w:pPr>
        <w:spacing w:after="0" w:line="240" w:lineRule="auto"/>
        <w:rPr>
          <w:rFonts w:ascii="Calibri" w:eastAsia="Times New Roman" w:hAnsi="Calibri" w:cs="Times New Roman"/>
          <w:szCs w:val="24"/>
          <w:lang w:val="nl-BE"/>
        </w:rPr>
      </w:pPr>
    </w:p>
    <w:p w14:paraId="29DD178F" w14:textId="5F07D18F" w:rsidR="005316BC" w:rsidRPr="00B648B5" w:rsidRDefault="005316BC" w:rsidP="00B648B5">
      <w:pPr>
        <w:pStyle w:val="Kop1"/>
        <w:rPr>
          <w:rFonts w:eastAsia="Calibri"/>
        </w:rPr>
      </w:pPr>
      <w:r w:rsidRPr="005316BC">
        <w:rPr>
          <w:rFonts w:eastAsia="Calibri"/>
        </w:rPr>
        <w:lastRenderedPageBreak/>
        <w:t>Interne communicatiemiddelen</w:t>
      </w:r>
    </w:p>
    <w:p w14:paraId="21DD966D" w14:textId="5838B072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 xml:space="preserve">Voor de interne </w:t>
      </w:r>
      <w:r w:rsidRPr="005316BC">
        <w:rPr>
          <w:bCs/>
          <w:lang w:val="nl-BE"/>
        </w:rPr>
        <w:t>CO</w:t>
      </w:r>
      <w:r w:rsidRPr="005316BC">
        <w:rPr>
          <w:bCs/>
          <w:vertAlign w:val="subscript"/>
          <w:lang w:val="nl-BE"/>
        </w:rPr>
        <w:t>2</w:t>
      </w:r>
      <w:r w:rsidRPr="005316BC">
        <w:rPr>
          <w:bCs/>
          <w:lang w:val="nl-BE"/>
        </w:rPr>
        <w:t>-communicatie</w:t>
      </w:r>
      <w:r w:rsidRPr="005316BC">
        <w:rPr>
          <w:lang w:val="nl-BE"/>
        </w:rPr>
        <w:t xml:space="preserve"> wordt gebruik gemaakt van onderstaande middelen:</w:t>
      </w:r>
    </w:p>
    <w:p w14:paraId="4CE0A665" w14:textId="77777777" w:rsidR="005316BC" w:rsidRPr="005316BC" w:rsidRDefault="005316BC" w:rsidP="005316B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nl-BE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24"/>
        <w:gridCol w:w="2884"/>
        <w:gridCol w:w="2311"/>
        <w:gridCol w:w="2052"/>
      </w:tblGrid>
      <w:tr w:rsidR="005316BC" w:rsidRPr="00B648B5" w14:paraId="454E347D" w14:textId="77777777" w:rsidTr="003D1AFA">
        <w:trPr>
          <w:trHeight w:val="672"/>
        </w:trPr>
        <w:tc>
          <w:tcPr>
            <w:tcW w:w="2306" w:type="dxa"/>
            <w:shd w:val="clear" w:color="auto" w:fill="D9D9D9"/>
            <w:vAlign w:val="center"/>
          </w:tcPr>
          <w:p w14:paraId="615C3F84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Medium</w:t>
            </w:r>
          </w:p>
        </w:tc>
        <w:tc>
          <w:tcPr>
            <w:tcW w:w="2955" w:type="dxa"/>
            <w:shd w:val="clear" w:color="auto" w:fill="D9D9D9"/>
            <w:vAlign w:val="center"/>
          </w:tcPr>
          <w:p w14:paraId="2AFD8817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Frequentie</w:t>
            </w:r>
          </w:p>
        </w:tc>
        <w:tc>
          <w:tcPr>
            <w:tcW w:w="2235" w:type="dxa"/>
            <w:shd w:val="clear" w:color="auto" w:fill="D9D9D9"/>
            <w:vAlign w:val="center"/>
          </w:tcPr>
          <w:p w14:paraId="5B5AABBA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Verantwoordelijke</w:t>
            </w:r>
          </w:p>
        </w:tc>
        <w:tc>
          <w:tcPr>
            <w:tcW w:w="2075" w:type="dxa"/>
            <w:shd w:val="clear" w:color="auto" w:fill="D9D9D9"/>
            <w:vAlign w:val="center"/>
          </w:tcPr>
          <w:p w14:paraId="407AE273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Doelgroep</w:t>
            </w:r>
          </w:p>
        </w:tc>
      </w:tr>
      <w:tr w:rsidR="005316BC" w:rsidRPr="00B648B5" w14:paraId="5ADAB7CA" w14:textId="77777777" w:rsidTr="003D1AFA">
        <w:trPr>
          <w:trHeight w:val="862"/>
        </w:trPr>
        <w:tc>
          <w:tcPr>
            <w:tcW w:w="2306" w:type="dxa"/>
            <w:vAlign w:val="center"/>
          </w:tcPr>
          <w:p w14:paraId="644069AA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Gemeenschappelijk </w:t>
            </w:r>
          </w:p>
          <w:p w14:paraId="162278D3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fysiek event</w:t>
            </w:r>
          </w:p>
          <w:p w14:paraId="4381F6DE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(Indien COVID dit </w:t>
            </w:r>
          </w:p>
          <w:p w14:paraId="6BE86FAC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toelaat)</w:t>
            </w:r>
          </w:p>
        </w:tc>
        <w:tc>
          <w:tcPr>
            <w:tcW w:w="2955" w:type="dxa"/>
            <w:vAlign w:val="center"/>
          </w:tcPr>
          <w:p w14:paraId="4F110F32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Jaarlijks waarbij </w:t>
            </w:r>
          </w:p>
          <w:p w14:paraId="5C80D8CA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minstens 1 Energie/CO</w:t>
            </w:r>
            <w:r w:rsidRPr="00B648B5">
              <w:rPr>
                <w:vertAlign w:val="subscript"/>
                <w:lang w:val="nl-BE"/>
              </w:rPr>
              <w:t>2</w:t>
            </w:r>
            <w:r w:rsidRPr="00B648B5">
              <w:rPr>
                <w:lang w:val="nl-BE"/>
              </w:rPr>
              <w:t>-</w:t>
            </w:r>
          </w:p>
          <w:p w14:paraId="56099F3D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relateert onderwerp per </w:t>
            </w:r>
          </w:p>
          <w:p w14:paraId="4A2EC98A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half jaar aan bod komen</w:t>
            </w:r>
          </w:p>
        </w:tc>
        <w:tc>
          <w:tcPr>
            <w:tcW w:w="2235" w:type="dxa"/>
            <w:vAlign w:val="center"/>
          </w:tcPr>
          <w:p w14:paraId="7FF69FED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Bedrijfscoördinator*</w:t>
            </w:r>
          </w:p>
        </w:tc>
        <w:tc>
          <w:tcPr>
            <w:tcW w:w="2075" w:type="dxa"/>
            <w:vAlign w:val="center"/>
          </w:tcPr>
          <w:p w14:paraId="33623D69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Alle medewerkers</w:t>
            </w:r>
          </w:p>
        </w:tc>
      </w:tr>
      <w:tr w:rsidR="005316BC" w:rsidRPr="00B648B5" w14:paraId="430EBD5C" w14:textId="77777777" w:rsidTr="003D1AFA">
        <w:trPr>
          <w:trHeight w:val="594"/>
        </w:trPr>
        <w:tc>
          <w:tcPr>
            <w:tcW w:w="2306" w:type="dxa"/>
            <w:vAlign w:val="center"/>
          </w:tcPr>
          <w:p w14:paraId="13C9A7A3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Management Review</w:t>
            </w:r>
          </w:p>
        </w:tc>
        <w:tc>
          <w:tcPr>
            <w:tcW w:w="2955" w:type="dxa"/>
            <w:vAlign w:val="center"/>
          </w:tcPr>
          <w:p w14:paraId="3A30D73B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Jaarlijks</w:t>
            </w:r>
          </w:p>
        </w:tc>
        <w:tc>
          <w:tcPr>
            <w:tcW w:w="2235" w:type="dxa"/>
            <w:vAlign w:val="center"/>
          </w:tcPr>
          <w:p w14:paraId="7EBDC30E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Bedrijfscoördinator*</w:t>
            </w:r>
          </w:p>
        </w:tc>
        <w:tc>
          <w:tcPr>
            <w:tcW w:w="2075" w:type="dxa"/>
            <w:vAlign w:val="center"/>
          </w:tcPr>
          <w:p w14:paraId="50F0DB02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Management</w:t>
            </w:r>
          </w:p>
        </w:tc>
      </w:tr>
      <w:tr w:rsidR="005316BC" w:rsidRPr="00B648B5" w14:paraId="7E5ED1DA" w14:textId="77777777" w:rsidTr="003D1AFA">
        <w:trPr>
          <w:trHeight w:val="1426"/>
        </w:trPr>
        <w:tc>
          <w:tcPr>
            <w:tcW w:w="2306" w:type="dxa"/>
            <w:vAlign w:val="center"/>
          </w:tcPr>
          <w:p w14:paraId="27833FE6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Toolbox Meeting</w:t>
            </w:r>
          </w:p>
          <w:p w14:paraId="71372D59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(fysiek &amp; WhatsApp)</w:t>
            </w:r>
          </w:p>
        </w:tc>
        <w:tc>
          <w:tcPr>
            <w:tcW w:w="2955" w:type="dxa"/>
            <w:vAlign w:val="center"/>
          </w:tcPr>
          <w:p w14:paraId="6CD3A484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Maandelijks waarbij </w:t>
            </w:r>
          </w:p>
          <w:p w14:paraId="0E5B5F75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minstens 1 Energie/CO</w:t>
            </w:r>
            <w:r w:rsidRPr="00B648B5">
              <w:rPr>
                <w:vertAlign w:val="subscript"/>
                <w:lang w:val="nl-BE"/>
              </w:rPr>
              <w:t>2</w:t>
            </w:r>
            <w:r w:rsidRPr="00B648B5">
              <w:rPr>
                <w:lang w:val="nl-BE"/>
              </w:rPr>
              <w:t>-</w:t>
            </w:r>
          </w:p>
          <w:p w14:paraId="6269B696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gerelateerd onderwerp per </w:t>
            </w:r>
          </w:p>
          <w:p w14:paraId="0C8E8358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half jaar aan bod komen.</w:t>
            </w:r>
          </w:p>
        </w:tc>
        <w:tc>
          <w:tcPr>
            <w:tcW w:w="2235" w:type="dxa"/>
            <w:vAlign w:val="center"/>
          </w:tcPr>
          <w:p w14:paraId="52517B31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Bedrijfscoördinator*</w:t>
            </w:r>
          </w:p>
        </w:tc>
        <w:tc>
          <w:tcPr>
            <w:tcW w:w="2075" w:type="dxa"/>
            <w:vAlign w:val="center"/>
          </w:tcPr>
          <w:p w14:paraId="1AEFF7CC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 xml:space="preserve">Alle operationele </w:t>
            </w:r>
          </w:p>
          <w:p w14:paraId="0301FD4B" w14:textId="77777777" w:rsidR="005316BC" w:rsidRPr="00B648B5" w:rsidRDefault="005316BC" w:rsidP="00B648B5">
            <w:pPr>
              <w:rPr>
                <w:lang w:val="nl-BE"/>
              </w:rPr>
            </w:pPr>
            <w:r w:rsidRPr="00B648B5">
              <w:rPr>
                <w:lang w:val="nl-BE"/>
              </w:rPr>
              <w:t>medewerkers</w:t>
            </w:r>
          </w:p>
        </w:tc>
      </w:tr>
    </w:tbl>
    <w:p w14:paraId="4A4BC902" w14:textId="7D3D6450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*met ondersteuning van de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 adviseur</w:t>
      </w:r>
    </w:p>
    <w:p w14:paraId="23508164" w14:textId="75446C7D" w:rsidR="005316BC" w:rsidRPr="00B648B5" w:rsidRDefault="00B648B5" w:rsidP="00B648B5">
      <w:pPr>
        <w:pStyle w:val="Kop1"/>
        <w:rPr>
          <w:rFonts w:eastAsia="Calibri"/>
        </w:rPr>
      </w:pPr>
      <w:r>
        <w:rPr>
          <w:rFonts w:eastAsia="Calibri"/>
        </w:rPr>
        <w:t>Externe commu</w:t>
      </w:r>
      <w:r w:rsidR="005316BC" w:rsidRPr="005316BC">
        <w:rPr>
          <w:rFonts w:eastAsia="Calibri"/>
        </w:rPr>
        <w:t>nicatiemiddelen</w:t>
      </w:r>
    </w:p>
    <w:p w14:paraId="7CC57D0B" w14:textId="2A162D2E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Voor de externe CO2-communicatie wordt gebruik gemaakt van onderstaande middelen: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793"/>
        <w:gridCol w:w="2309"/>
        <w:gridCol w:w="2916"/>
        <w:gridCol w:w="2611"/>
      </w:tblGrid>
      <w:tr w:rsidR="005316BC" w:rsidRPr="005316BC" w14:paraId="7E8DA10C" w14:textId="77777777" w:rsidTr="003D1AFA">
        <w:trPr>
          <w:trHeight w:val="704"/>
        </w:trPr>
        <w:tc>
          <w:tcPr>
            <w:tcW w:w="931" w:type="pct"/>
            <w:shd w:val="clear" w:color="auto" w:fill="D9D9D9"/>
            <w:vAlign w:val="center"/>
          </w:tcPr>
          <w:p w14:paraId="3F5AFE7D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Medium</w:t>
            </w:r>
          </w:p>
        </w:tc>
        <w:tc>
          <w:tcPr>
            <w:tcW w:w="1199" w:type="pct"/>
            <w:shd w:val="clear" w:color="auto" w:fill="D9D9D9"/>
            <w:vAlign w:val="center"/>
          </w:tcPr>
          <w:p w14:paraId="20E1E60B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Frequentie</w:t>
            </w:r>
          </w:p>
        </w:tc>
        <w:tc>
          <w:tcPr>
            <w:tcW w:w="1514" w:type="pct"/>
            <w:shd w:val="clear" w:color="auto" w:fill="D9D9D9"/>
            <w:vAlign w:val="center"/>
          </w:tcPr>
          <w:p w14:paraId="1542E54D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Verantwoordelijke</w:t>
            </w:r>
          </w:p>
        </w:tc>
        <w:tc>
          <w:tcPr>
            <w:tcW w:w="1356" w:type="pct"/>
            <w:shd w:val="clear" w:color="auto" w:fill="D9D9D9"/>
            <w:vAlign w:val="center"/>
          </w:tcPr>
          <w:p w14:paraId="42638261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Doelgroep</w:t>
            </w:r>
          </w:p>
        </w:tc>
      </w:tr>
      <w:tr w:rsidR="005316BC" w:rsidRPr="005316BC" w14:paraId="7FAC4BE0" w14:textId="77777777" w:rsidTr="003D1AFA">
        <w:trPr>
          <w:trHeight w:val="871"/>
        </w:trPr>
        <w:tc>
          <w:tcPr>
            <w:tcW w:w="931" w:type="pct"/>
            <w:vAlign w:val="center"/>
          </w:tcPr>
          <w:p w14:paraId="1A683316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Internet site</w:t>
            </w:r>
          </w:p>
          <w:p w14:paraId="2A7C91DC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(Devagro)</w:t>
            </w:r>
          </w:p>
        </w:tc>
        <w:tc>
          <w:tcPr>
            <w:tcW w:w="1199" w:type="pct"/>
            <w:vAlign w:val="center"/>
          </w:tcPr>
          <w:p w14:paraId="07F4679D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6 maandelijks</w:t>
            </w:r>
          </w:p>
        </w:tc>
        <w:tc>
          <w:tcPr>
            <w:tcW w:w="1514" w:type="pct"/>
            <w:vAlign w:val="center"/>
          </w:tcPr>
          <w:p w14:paraId="46379879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Bedrijfscoördinator*</w:t>
            </w:r>
          </w:p>
        </w:tc>
        <w:tc>
          <w:tcPr>
            <w:tcW w:w="1356" w:type="pct"/>
            <w:vAlign w:val="center"/>
          </w:tcPr>
          <w:p w14:paraId="5DE13AC3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 xml:space="preserve">Alle geïnteresseerde </w:t>
            </w:r>
          </w:p>
          <w:p w14:paraId="24983EC2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partijen</w:t>
            </w:r>
          </w:p>
        </w:tc>
      </w:tr>
      <w:tr w:rsidR="005316BC" w:rsidRPr="005316BC" w14:paraId="12AFAA3D" w14:textId="77777777" w:rsidTr="003D1AFA">
        <w:trPr>
          <w:trHeight w:val="885"/>
        </w:trPr>
        <w:tc>
          <w:tcPr>
            <w:tcW w:w="931" w:type="pct"/>
            <w:vAlign w:val="center"/>
          </w:tcPr>
          <w:p w14:paraId="0FE7C172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Facebook</w:t>
            </w:r>
          </w:p>
        </w:tc>
        <w:tc>
          <w:tcPr>
            <w:tcW w:w="1199" w:type="pct"/>
            <w:vAlign w:val="center"/>
          </w:tcPr>
          <w:p w14:paraId="48F4E9A3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6 maandelijks</w:t>
            </w:r>
          </w:p>
        </w:tc>
        <w:tc>
          <w:tcPr>
            <w:tcW w:w="1514" w:type="pct"/>
            <w:vAlign w:val="center"/>
          </w:tcPr>
          <w:p w14:paraId="76B3E708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Bedrijfscoördinator*</w:t>
            </w:r>
          </w:p>
        </w:tc>
        <w:tc>
          <w:tcPr>
            <w:tcW w:w="1356" w:type="pct"/>
            <w:vAlign w:val="center"/>
          </w:tcPr>
          <w:p w14:paraId="6EB30F6C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 xml:space="preserve">Alle geïnteresseerde </w:t>
            </w:r>
          </w:p>
          <w:p w14:paraId="66638344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partijen</w:t>
            </w:r>
          </w:p>
        </w:tc>
      </w:tr>
      <w:tr w:rsidR="005316BC" w:rsidRPr="005316BC" w14:paraId="2C2520F1" w14:textId="77777777" w:rsidTr="003D1AFA">
        <w:trPr>
          <w:trHeight w:val="885"/>
        </w:trPr>
        <w:tc>
          <w:tcPr>
            <w:tcW w:w="931" w:type="pct"/>
            <w:vAlign w:val="center"/>
          </w:tcPr>
          <w:p w14:paraId="7822942A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LinkedIn</w:t>
            </w:r>
          </w:p>
        </w:tc>
        <w:tc>
          <w:tcPr>
            <w:tcW w:w="1199" w:type="pct"/>
            <w:vAlign w:val="center"/>
          </w:tcPr>
          <w:p w14:paraId="619AFD53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6 maandelijks</w:t>
            </w:r>
          </w:p>
        </w:tc>
        <w:tc>
          <w:tcPr>
            <w:tcW w:w="1514" w:type="pct"/>
            <w:vAlign w:val="center"/>
          </w:tcPr>
          <w:p w14:paraId="11F552EA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Bedrijfscoördinator*</w:t>
            </w:r>
          </w:p>
        </w:tc>
        <w:tc>
          <w:tcPr>
            <w:tcW w:w="1356" w:type="pct"/>
            <w:vAlign w:val="center"/>
          </w:tcPr>
          <w:p w14:paraId="0B7A94DB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 xml:space="preserve">Alle geïnteresseerde </w:t>
            </w:r>
          </w:p>
          <w:p w14:paraId="78AD51B9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partijen</w:t>
            </w:r>
          </w:p>
        </w:tc>
      </w:tr>
      <w:tr w:rsidR="005316BC" w:rsidRPr="005316BC" w14:paraId="0407EBF2" w14:textId="77777777" w:rsidTr="003D1AFA">
        <w:trPr>
          <w:trHeight w:val="885"/>
        </w:trPr>
        <w:tc>
          <w:tcPr>
            <w:tcW w:w="931" w:type="pct"/>
            <w:vAlign w:val="center"/>
          </w:tcPr>
          <w:p w14:paraId="276D8569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Internet site</w:t>
            </w:r>
          </w:p>
          <w:p w14:paraId="2FA3C80A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(SKAO)</w:t>
            </w:r>
            <w:bookmarkStart w:id="0" w:name="_GoBack"/>
            <w:bookmarkEnd w:id="0"/>
          </w:p>
        </w:tc>
        <w:tc>
          <w:tcPr>
            <w:tcW w:w="1199" w:type="pct"/>
            <w:vAlign w:val="center"/>
          </w:tcPr>
          <w:p w14:paraId="393DF8A2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Jaarlijks</w:t>
            </w:r>
          </w:p>
        </w:tc>
        <w:tc>
          <w:tcPr>
            <w:tcW w:w="1514" w:type="pct"/>
            <w:vAlign w:val="center"/>
          </w:tcPr>
          <w:p w14:paraId="19781FE4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Bedrijfscoördinator*</w:t>
            </w:r>
          </w:p>
        </w:tc>
        <w:tc>
          <w:tcPr>
            <w:tcW w:w="1356" w:type="pct"/>
            <w:vAlign w:val="center"/>
          </w:tcPr>
          <w:p w14:paraId="306C3AC8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 xml:space="preserve">Alle geïnteresseerde </w:t>
            </w:r>
          </w:p>
          <w:p w14:paraId="4317D30A" w14:textId="77777777" w:rsidR="005316BC" w:rsidRPr="005316BC" w:rsidRDefault="005316BC" w:rsidP="00B648B5">
            <w:pPr>
              <w:rPr>
                <w:lang w:val="nl-BE"/>
              </w:rPr>
            </w:pPr>
            <w:r w:rsidRPr="005316BC">
              <w:rPr>
                <w:lang w:val="nl-BE"/>
              </w:rPr>
              <w:t>partijen</w:t>
            </w:r>
          </w:p>
        </w:tc>
      </w:tr>
    </w:tbl>
    <w:p w14:paraId="3EF35711" w14:textId="77777777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*met ondersteuning van de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 xml:space="preserve"> adviseur</w:t>
      </w:r>
    </w:p>
    <w:p w14:paraId="185FEAD7" w14:textId="77777777" w:rsidR="005316BC" w:rsidRPr="005316BC" w:rsidRDefault="005316BC" w:rsidP="005316BC">
      <w:pPr>
        <w:spacing w:after="0" w:line="240" w:lineRule="auto"/>
        <w:jc w:val="both"/>
        <w:rPr>
          <w:rFonts w:ascii="Calibri" w:eastAsia="Times New Roman" w:hAnsi="Calibri" w:cs="Times New Roman"/>
          <w:szCs w:val="24"/>
          <w:lang w:val="nl-BE"/>
        </w:rPr>
      </w:pPr>
    </w:p>
    <w:p w14:paraId="2E86DD61" w14:textId="2A9A8CE2" w:rsidR="005316BC" w:rsidRPr="00B648B5" w:rsidRDefault="005316BC" w:rsidP="00B648B5">
      <w:pPr>
        <w:pStyle w:val="Kop1"/>
        <w:rPr>
          <w:rFonts w:eastAsia="Calibri"/>
        </w:rPr>
      </w:pPr>
      <w:r w:rsidRPr="005316BC">
        <w:rPr>
          <w:rFonts w:eastAsia="Calibri"/>
        </w:rPr>
        <w:t>Stakeholder Analyse</w:t>
      </w:r>
    </w:p>
    <w:p w14:paraId="66331118" w14:textId="77777777" w:rsidR="00B648B5" w:rsidRDefault="005316BC" w:rsidP="00B648B5">
      <w:pPr>
        <w:rPr>
          <w:lang w:val="nl-BE"/>
        </w:rPr>
      </w:pPr>
      <w:r w:rsidRPr="005316BC">
        <w:rPr>
          <w:lang w:val="nl-BE"/>
        </w:rPr>
        <w:t>Belangrijk element binnen het communicatieplan dat er rekening wordt gehouden met de interne en externe stakeholders.</w:t>
      </w:r>
    </w:p>
    <w:p w14:paraId="7FA4B9BD" w14:textId="64889117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 xml:space="preserve">Tijdens de Management Review wordt dit steeds beoordeeld op actualiteit en volledigheid zowel de inventarisatie van de stakeholders als de verwachtingen, eisen en issues die eraan gekoppeld zijn. </w:t>
      </w:r>
    </w:p>
    <w:p w14:paraId="6D767966" w14:textId="12F33835" w:rsidR="005316BC" w:rsidRDefault="005316BC" w:rsidP="00B648B5">
      <w:pPr>
        <w:rPr>
          <w:lang w:val="nl-BE"/>
        </w:rPr>
      </w:pPr>
      <w:r w:rsidRPr="005316BC">
        <w:rPr>
          <w:lang w:val="nl-BE"/>
        </w:rPr>
        <w:t>Hierbij zal ook het belang en interesse met betrekking tot CO</w:t>
      </w:r>
      <w:r w:rsidRPr="005316BC">
        <w:rPr>
          <w:vertAlign w:val="subscript"/>
          <w:lang w:val="nl-BE"/>
        </w:rPr>
        <w:t>2</w:t>
      </w:r>
      <w:r w:rsidRPr="005316BC">
        <w:rPr>
          <w:lang w:val="nl-BE"/>
        </w:rPr>
        <w:t>, klimaat, energie en CO</w:t>
      </w:r>
      <w:r w:rsidRPr="005316BC">
        <w:rPr>
          <w:vertAlign w:val="subscript"/>
          <w:lang w:val="nl-BE"/>
        </w:rPr>
        <w:t>2PL</w:t>
      </w:r>
      <w:r w:rsidRPr="005316BC">
        <w:rPr>
          <w:lang w:val="nl-BE"/>
        </w:rPr>
        <w:t xml:space="preserve"> meegenomen worden.</w:t>
      </w:r>
    </w:p>
    <w:p w14:paraId="17C0049A" w14:textId="77777777" w:rsidR="00B648B5" w:rsidRPr="005316BC" w:rsidRDefault="00B648B5" w:rsidP="00B648B5">
      <w:pPr>
        <w:rPr>
          <w:lang w:val="nl-BE"/>
        </w:rPr>
      </w:pPr>
    </w:p>
    <w:p w14:paraId="0A4DB0FD" w14:textId="15703C67" w:rsidR="005316BC" w:rsidRPr="00B648B5" w:rsidRDefault="005316BC" w:rsidP="00B648B5">
      <w:pPr>
        <w:pStyle w:val="Kop1"/>
        <w:rPr>
          <w:rFonts w:eastAsia="Calibri"/>
        </w:rPr>
      </w:pPr>
      <w:r w:rsidRPr="005316BC">
        <w:rPr>
          <w:rFonts w:eastAsia="Calibri"/>
        </w:rPr>
        <w:t>Plannen &amp; registreren communicatie</w:t>
      </w:r>
    </w:p>
    <w:p w14:paraId="419F21EE" w14:textId="10ACE997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De planning van de communicatiemomenten gebeurt door de bedrijfscoördinator in samenspraak met de directie en de CO</w:t>
      </w:r>
      <w:r w:rsidRPr="005316BC">
        <w:rPr>
          <w:vertAlign w:val="subscript"/>
          <w:lang w:val="nl-BE"/>
        </w:rPr>
        <w:t xml:space="preserve">2 </w:t>
      </w:r>
      <w:r w:rsidRPr="005316BC">
        <w:rPr>
          <w:lang w:val="nl-BE"/>
        </w:rPr>
        <w:t>adviseur.</w:t>
      </w:r>
    </w:p>
    <w:p w14:paraId="10E583B3" w14:textId="77777777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Na het communicatiemoment wordt het bewijsstuk van de communicatiemomenten door de bedrijfscoördinator geregistreerd en gearchiveerd in de portfolio.</w:t>
      </w:r>
    </w:p>
    <w:p w14:paraId="4FFA3481" w14:textId="77777777" w:rsidR="005316BC" w:rsidRPr="005316BC" w:rsidRDefault="005316BC" w:rsidP="005316BC">
      <w:pPr>
        <w:spacing w:after="0" w:line="240" w:lineRule="auto"/>
        <w:jc w:val="both"/>
        <w:rPr>
          <w:rFonts w:ascii="Calibri" w:eastAsia="Times New Roman" w:hAnsi="Calibri" w:cs="Times New Roman"/>
          <w:szCs w:val="24"/>
          <w:u w:val="single"/>
          <w:lang w:val="nl-BE"/>
        </w:rPr>
      </w:pPr>
    </w:p>
    <w:p w14:paraId="0FADF099" w14:textId="5AF2EB7D" w:rsidR="005316BC" w:rsidRPr="00B648B5" w:rsidRDefault="005316BC" w:rsidP="00B648B5">
      <w:pPr>
        <w:pStyle w:val="Kop1"/>
        <w:rPr>
          <w:rFonts w:eastAsia="Calibri"/>
        </w:rPr>
      </w:pPr>
      <w:r w:rsidRPr="005316BC">
        <w:rPr>
          <w:rFonts w:eastAsia="Calibri"/>
        </w:rPr>
        <w:t>Evalueren en bijsturen van de gevoerde communicatie</w:t>
      </w:r>
    </w:p>
    <w:p w14:paraId="36E43DB5" w14:textId="33D1102B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 xml:space="preserve">Het is belangrijk om regelmatig te controleren of alle communicatie heeft plaatsgevonden en te toetsen of deze goed is overgekomen. </w:t>
      </w:r>
    </w:p>
    <w:p w14:paraId="6D202942" w14:textId="77777777" w:rsidR="005316BC" w:rsidRPr="005316BC" w:rsidRDefault="005316BC" w:rsidP="00B648B5">
      <w:pPr>
        <w:rPr>
          <w:lang w:val="nl-BE"/>
        </w:rPr>
      </w:pPr>
      <w:r w:rsidRPr="005316BC">
        <w:rPr>
          <w:lang w:val="nl-BE"/>
        </w:rPr>
        <w:t>Indien nodig kunnen zaken na deze evaluatiemomenten worden aangepast. Evaluatie zal elk jaar plaatsvinden, onder verantwoordelijkheid van de bedrijfscoördinator. Indien nodig wordt het communicatieplan bijgestuurd met opgave de wijzigingen.</w:t>
      </w:r>
    </w:p>
    <w:p w14:paraId="12FDD648" w14:textId="77777777" w:rsidR="005316BC" w:rsidRPr="005316BC" w:rsidRDefault="005316BC" w:rsidP="00FC2BDC">
      <w:pPr>
        <w:rPr>
          <w:lang w:val="nl-BE"/>
        </w:rPr>
      </w:pPr>
    </w:p>
    <w:sectPr w:rsidR="005316BC" w:rsidRPr="005316BC" w:rsidSect="00F917AF">
      <w:headerReference w:type="default" r:id="rId9"/>
      <w:footerReference w:type="default" r:id="rId10"/>
      <w:headerReference w:type="first" r:id="rId11"/>
      <w:pgSz w:w="11907" w:h="16840" w:code="9"/>
      <w:pgMar w:top="1418" w:right="1134" w:bottom="1134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F14D0" w14:textId="77777777" w:rsidR="000D78BF" w:rsidRDefault="000D78BF" w:rsidP="0004273B">
      <w:pPr>
        <w:spacing w:after="0" w:line="240" w:lineRule="auto"/>
      </w:pPr>
      <w:r>
        <w:separator/>
      </w:r>
    </w:p>
  </w:endnote>
  <w:endnote w:type="continuationSeparator" w:id="0">
    <w:p w14:paraId="5EF318DB" w14:textId="77777777" w:rsidR="000D78BF" w:rsidRDefault="000D78BF" w:rsidP="0004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3DE4D" w14:textId="2B170372" w:rsidR="00C0103A" w:rsidRPr="00F917AF" w:rsidRDefault="00C0103A" w:rsidP="00F917AF">
    <w:pPr>
      <w:pStyle w:val="Voettekst"/>
      <w:jc w:val="center"/>
      <w:rPr>
        <w:sz w:val="16"/>
      </w:rPr>
    </w:pPr>
    <w:r>
      <w:rPr>
        <w:sz w:val="16"/>
      </w:rPr>
      <w:t xml:space="preserve">Pagina </w:t>
    </w:r>
    <w:r w:rsidRPr="00F917AF">
      <w:rPr>
        <w:sz w:val="16"/>
      </w:rPr>
      <w:fldChar w:fldCharType="begin"/>
    </w:r>
    <w:r w:rsidRPr="00F917AF">
      <w:rPr>
        <w:sz w:val="16"/>
      </w:rPr>
      <w:instrText>PAGE   \* MERGEFORMAT</w:instrText>
    </w:r>
    <w:r w:rsidRPr="00F917AF">
      <w:rPr>
        <w:sz w:val="16"/>
      </w:rPr>
      <w:fldChar w:fldCharType="separate"/>
    </w:r>
    <w:r w:rsidR="0031005C" w:rsidRPr="0031005C">
      <w:rPr>
        <w:noProof/>
        <w:sz w:val="16"/>
        <w:lang w:val="nl-NL"/>
      </w:rPr>
      <w:t>2</w:t>
    </w:r>
    <w:r w:rsidRPr="00F917AF">
      <w:rPr>
        <w:sz w:val="16"/>
      </w:rPr>
      <w:fldChar w:fldCharType="end"/>
    </w:r>
    <w:r>
      <w:rPr>
        <w:sz w:val="16"/>
      </w:rPr>
      <w:t xml:space="preserve"> van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31005C">
      <w:rPr>
        <w:noProof/>
        <w:sz w:val="16"/>
      </w:rPr>
      <w:t>4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FA5E7" w14:textId="77777777" w:rsidR="000D78BF" w:rsidRDefault="000D78BF" w:rsidP="0004273B">
      <w:pPr>
        <w:spacing w:after="0" w:line="240" w:lineRule="auto"/>
      </w:pPr>
      <w:r>
        <w:separator/>
      </w:r>
    </w:p>
  </w:footnote>
  <w:footnote w:type="continuationSeparator" w:id="0">
    <w:p w14:paraId="5F707F6F" w14:textId="77777777" w:rsidR="000D78BF" w:rsidRDefault="000D78BF" w:rsidP="00042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28921" w14:textId="77777777" w:rsidR="00C0103A" w:rsidRDefault="00C0103A">
    <w:pPr>
      <w:pStyle w:val="Koptekst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F31AA88" wp14:editId="3F6805DD">
          <wp:simplePos x="0" y="0"/>
          <wp:positionH relativeFrom="page">
            <wp:posOffset>0</wp:posOffset>
          </wp:positionH>
          <wp:positionV relativeFrom="paragraph">
            <wp:posOffset>-180340</wp:posOffset>
          </wp:positionV>
          <wp:extent cx="7556400" cy="10688400"/>
          <wp:effectExtent l="0" t="0" r="698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V Template PNG Devagro met activitei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1F88E" w14:textId="77777777" w:rsidR="00C0103A" w:rsidRDefault="00C0103A">
    <w:pPr>
      <w:pStyle w:val="Kopteks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4B5BCB0" wp14:editId="1B1477C4">
          <wp:simplePos x="0" y="0"/>
          <wp:positionH relativeFrom="column">
            <wp:posOffset>-701040</wp:posOffset>
          </wp:positionH>
          <wp:positionV relativeFrom="paragraph">
            <wp:posOffset>-180340</wp:posOffset>
          </wp:positionV>
          <wp:extent cx="7556400" cy="10688400"/>
          <wp:effectExtent l="0" t="0" r="698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V Template PNG Devagro met activitei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2.5pt;height:123.75pt" o:bullet="t">
        <v:imagedata r:id="rId1" o:title="DEVAGRO_BEELDMERK_RGB"/>
      </v:shape>
    </w:pict>
  </w:numPicBullet>
  <w:abstractNum w:abstractNumId="0" w15:restartNumberingAfterBreak="0">
    <w:nsid w:val="1F1B7B2C"/>
    <w:multiLevelType w:val="multilevel"/>
    <w:tmpl w:val="5608FCA6"/>
    <w:lvl w:ilvl="0">
      <w:start w:val="1"/>
      <w:numFmt w:val="decimal"/>
      <w:pStyle w:val="Kop1"/>
      <w:lvlText w:val="%1."/>
      <w:lvlJc w:val="left"/>
      <w:pPr>
        <w:ind w:left="-2118" w:hanging="360"/>
      </w:pPr>
      <w:rPr>
        <w:rFonts w:ascii="Arial" w:hAnsi="Arial" w:cs="Arial" w:hint="default"/>
      </w:rPr>
    </w:lvl>
    <w:lvl w:ilvl="1">
      <w:start w:val="1"/>
      <w:numFmt w:val="decimal"/>
      <w:pStyle w:val="Kop2"/>
      <w:isLgl/>
      <w:lvlText w:val="%1.%2."/>
      <w:lvlJc w:val="left"/>
      <w:pPr>
        <w:ind w:left="-1758" w:hanging="720"/>
      </w:pPr>
      <w:rPr>
        <w:rFonts w:hint="default"/>
      </w:rPr>
    </w:lvl>
    <w:lvl w:ilvl="2">
      <w:start w:val="1"/>
      <w:numFmt w:val="decimal"/>
      <w:pStyle w:val="Kop3"/>
      <w:isLgl/>
      <w:lvlText w:val="%1.%2.%3."/>
      <w:lvlJc w:val="left"/>
      <w:pPr>
        <w:ind w:left="-1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13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1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10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0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6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318" w:hanging="2160"/>
      </w:pPr>
      <w:rPr>
        <w:rFonts w:hint="default"/>
      </w:rPr>
    </w:lvl>
  </w:abstractNum>
  <w:abstractNum w:abstractNumId="1" w15:restartNumberingAfterBreak="0">
    <w:nsid w:val="51D471F1"/>
    <w:multiLevelType w:val="hybridMultilevel"/>
    <w:tmpl w:val="F372055C"/>
    <w:lvl w:ilvl="0" w:tplc="BC92E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F512C"/>
    <w:multiLevelType w:val="hybridMultilevel"/>
    <w:tmpl w:val="BD6C5526"/>
    <w:lvl w:ilvl="0" w:tplc="BC92E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A52EE"/>
    <w:multiLevelType w:val="multilevel"/>
    <w:tmpl w:val="C59A4124"/>
    <w:lvl w:ilvl="0">
      <w:start w:val="1"/>
      <w:numFmt w:val="bullet"/>
      <w:pStyle w:val="Lijst"/>
      <w:lvlText w:val=""/>
      <w:lvlJc w:val="left"/>
      <w:pPr>
        <w:tabs>
          <w:tab w:val="num" w:pos="0"/>
        </w:tabs>
        <w:ind w:left="357" w:hanging="357"/>
      </w:pPr>
      <w:rPr>
        <w:rFonts w:ascii="Wingdings" w:hAnsi="Wingdings" w:hint="default"/>
      </w:rPr>
    </w:lvl>
    <w:lvl w:ilvl="1">
      <w:start w:val="9"/>
      <w:numFmt w:val="bullet"/>
      <w:lvlText w:val="–"/>
      <w:lvlJc w:val="left"/>
      <w:pPr>
        <w:tabs>
          <w:tab w:val="num" w:pos="0"/>
        </w:tabs>
        <w:ind w:left="714" w:hanging="357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9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73B"/>
    <w:rsid w:val="00026BA0"/>
    <w:rsid w:val="0004273B"/>
    <w:rsid w:val="000A6E8B"/>
    <w:rsid w:val="000D78BF"/>
    <w:rsid w:val="0010321D"/>
    <w:rsid w:val="00132964"/>
    <w:rsid w:val="00144F78"/>
    <w:rsid w:val="00146200"/>
    <w:rsid w:val="00193BE2"/>
    <w:rsid w:val="001E3AEC"/>
    <w:rsid w:val="001F0A3B"/>
    <w:rsid w:val="001F22BC"/>
    <w:rsid w:val="00217B05"/>
    <w:rsid w:val="0026659E"/>
    <w:rsid w:val="00286156"/>
    <w:rsid w:val="0031005C"/>
    <w:rsid w:val="003C79BC"/>
    <w:rsid w:val="003E1AC7"/>
    <w:rsid w:val="00474D67"/>
    <w:rsid w:val="005316BC"/>
    <w:rsid w:val="005C2914"/>
    <w:rsid w:val="005E54D0"/>
    <w:rsid w:val="0070002C"/>
    <w:rsid w:val="00724C2B"/>
    <w:rsid w:val="00867555"/>
    <w:rsid w:val="008A1B73"/>
    <w:rsid w:val="008D52A7"/>
    <w:rsid w:val="008E0B10"/>
    <w:rsid w:val="0091643C"/>
    <w:rsid w:val="009A5C8D"/>
    <w:rsid w:val="00B51FE2"/>
    <w:rsid w:val="00B648B5"/>
    <w:rsid w:val="00BE37D7"/>
    <w:rsid w:val="00C0103A"/>
    <w:rsid w:val="00C403F0"/>
    <w:rsid w:val="00C856B9"/>
    <w:rsid w:val="00D21687"/>
    <w:rsid w:val="00D25AD4"/>
    <w:rsid w:val="00DC14DC"/>
    <w:rsid w:val="00DE241F"/>
    <w:rsid w:val="00F62737"/>
    <w:rsid w:val="00F75E0D"/>
    <w:rsid w:val="00F917AF"/>
    <w:rsid w:val="00FA0A6E"/>
    <w:rsid w:val="00FC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104E6"/>
  <w15:chartTrackingRefBased/>
  <w15:docId w15:val="{13FA547D-9E62-4D02-96CC-662B7FBF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26BA0"/>
    <w:pPr>
      <w:keepNext/>
      <w:keepLines/>
      <w:numPr>
        <w:numId w:val="1"/>
      </w:numPr>
      <w:spacing w:before="240" w:after="240"/>
      <w:ind w:left="714" w:hanging="357"/>
      <w:outlineLvl w:val="0"/>
    </w:pPr>
    <w:rPr>
      <w:rFonts w:eastAsiaTheme="majorEastAsia"/>
      <w:b/>
      <w:color w:val="FF4900"/>
      <w:sz w:val="32"/>
      <w:szCs w:val="32"/>
      <w:lang w:val="nl-BE"/>
    </w:rPr>
  </w:style>
  <w:style w:type="paragraph" w:styleId="Kop2">
    <w:name w:val="heading 2"/>
    <w:basedOn w:val="Lijstalinea"/>
    <w:next w:val="Standaard"/>
    <w:link w:val="Kop2Char"/>
    <w:uiPriority w:val="9"/>
    <w:unhideWhenUsed/>
    <w:qFormat/>
    <w:rsid w:val="001E3AEC"/>
    <w:pPr>
      <w:numPr>
        <w:ilvl w:val="1"/>
        <w:numId w:val="1"/>
      </w:numPr>
      <w:ind w:left="720"/>
      <w:outlineLvl w:val="1"/>
    </w:pPr>
    <w:rPr>
      <w:b/>
      <w:color w:val="FF4900"/>
      <w:lang w:val="nl-BE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026BA0"/>
    <w:pPr>
      <w:numPr>
        <w:ilvl w:val="2"/>
      </w:numPr>
      <w:outlineLvl w:val="2"/>
    </w:pPr>
    <w:rPr>
      <w:b w:val="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0103A"/>
    <w:pPr>
      <w:spacing w:after="0"/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2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4273B"/>
  </w:style>
  <w:style w:type="paragraph" w:styleId="Voettekst">
    <w:name w:val="footer"/>
    <w:basedOn w:val="Standaard"/>
    <w:link w:val="VoettekstChar"/>
    <w:uiPriority w:val="99"/>
    <w:unhideWhenUsed/>
    <w:rsid w:val="00042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4273B"/>
  </w:style>
  <w:style w:type="paragraph" w:styleId="Ballontekst">
    <w:name w:val="Balloon Text"/>
    <w:basedOn w:val="Standaard"/>
    <w:link w:val="BallontekstChar"/>
    <w:uiPriority w:val="99"/>
    <w:semiHidden/>
    <w:unhideWhenUsed/>
    <w:rsid w:val="00042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273B"/>
    <w:rPr>
      <w:rFonts w:ascii="Segoe UI" w:hAnsi="Segoe UI" w:cs="Segoe UI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D52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D5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raster">
    <w:name w:val="Table Grid"/>
    <w:basedOn w:val="Standaardtabel"/>
    <w:uiPriority w:val="39"/>
    <w:rsid w:val="001F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026BA0"/>
    <w:rPr>
      <w:rFonts w:eastAsiaTheme="majorEastAsia"/>
      <w:b/>
      <w:color w:val="FF4900"/>
      <w:sz w:val="32"/>
      <w:szCs w:val="32"/>
      <w:lang w:val="nl-BE"/>
    </w:rPr>
  </w:style>
  <w:style w:type="paragraph" w:customStyle="1" w:styleId="Inhoudstafel">
    <w:name w:val="Inhoudstafel"/>
    <w:basedOn w:val="Kop1"/>
    <w:link w:val="InhoudstafelChar"/>
    <w:qFormat/>
    <w:rsid w:val="001F22BC"/>
    <w:rPr>
      <w:b w:val="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F22BC"/>
    <w:pPr>
      <w:outlineLvl w:val="9"/>
    </w:pPr>
    <w:rPr>
      <w:lang w:val="en-GB" w:eastAsia="en-GB"/>
    </w:rPr>
  </w:style>
  <w:style w:type="character" w:customStyle="1" w:styleId="InhoudstafelChar">
    <w:name w:val="Inhoudstafel Char"/>
    <w:basedOn w:val="Kop1Char"/>
    <w:link w:val="Inhoudstafel"/>
    <w:rsid w:val="001F22BC"/>
    <w:rPr>
      <w:rFonts w:eastAsiaTheme="majorEastAsia"/>
      <w:b w:val="0"/>
      <w:color w:val="FF4900"/>
      <w:sz w:val="32"/>
      <w:szCs w:val="32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1F22BC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1F22BC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F22BC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1E3AEC"/>
    <w:rPr>
      <w:b/>
      <w:color w:val="FF4900"/>
      <w:lang w:val="nl-BE"/>
    </w:rPr>
  </w:style>
  <w:style w:type="paragraph" w:styleId="Bijschrift">
    <w:name w:val="caption"/>
    <w:basedOn w:val="Standaard"/>
    <w:next w:val="Standaard"/>
    <w:uiPriority w:val="35"/>
    <w:unhideWhenUsed/>
    <w:qFormat/>
    <w:rsid w:val="00132964"/>
    <w:pPr>
      <w:spacing w:after="200" w:line="240" w:lineRule="auto"/>
    </w:pPr>
    <w:rPr>
      <w:b/>
      <w:iCs/>
      <w:sz w:val="18"/>
      <w:szCs w:val="18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026BA0"/>
    <w:rPr>
      <w:color w:val="FF4900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C0103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C79B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C79B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C79BC"/>
    <w:rPr>
      <w:vertAlign w:val="superscript"/>
    </w:rPr>
  </w:style>
  <w:style w:type="paragraph" w:styleId="Inhopg2">
    <w:name w:val="toc 2"/>
    <w:basedOn w:val="Standaard"/>
    <w:next w:val="Standaard"/>
    <w:autoRedefine/>
    <w:uiPriority w:val="39"/>
    <w:unhideWhenUsed/>
    <w:rsid w:val="00BE37D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BE37D7"/>
    <w:pPr>
      <w:spacing w:after="100"/>
      <w:ind w:left="480"/>
    </w:pPr>
  </w:style>
  <w:style w:type="table" w:customStyle="1" w:styleId="Tabelraster1">
    <w:name w:val="Tabelraster1"/>
    <w:basedOn w:val="Standaardtabel"/>
    <w:next w:val="Tabelraster"/>
    <w:uiPriority w:val="39"/>
    <w:rsid w:val="00D21687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ard"/>
    <w:link w:val="TableContentsCharChar"/>
    <w:rsid w:val="00FA0A6E"/>
    <w:pPr>
      <w:spacing w:after="0" w:line="252" w:lineRule="atLeast"/>
    </w:pPr>
    <w:rPr>
      <w:rFonts w:ascii="Calibri" w:eastAsia="Times New Roman" w:hAnsi="Calibri" w:cs="Times New Roman"/>
      <w:sz w:val="18"/>
    </w:rPr>
  </w:style>
  <w:style w:type="character" w:customStyle="1" w:styleId="TableContentsCharChar">
    <w:name w:val="Table Contents Char Char"/>
    <w:link w:val="TableContents"/>
    <w:locked/>
    <w:rsid w:val="00FA0A6E"/>
    <w:rPr>
      <w:rFonts w:ascii="Calibri" w:eastAsia="Times New Roman" w:hAnsi="Calibri" w:cs="Times New Roman"/>
      <w:sz w:val="18"/>
    </w:rPr>
  </w:style>
  <w:style w:type="paragraph" w:styleId="Geenafstand">
    <w:name w:val="No Spacing"/>
    <w:uiPriority w:val="1"/>
    <w:qFormat/>
    <w:rsid w:val="00FA0A6E"/>
    <w:pPr>
      <w:spacing w:after="0" w:line="240" w:lineRule="auto"/>
    </w:pPr>
  </w:style>
  <w:style w:type="paragraph" w:styleId="Lijst">
    <w:name w:val="List"/>
    <w:basedOn w:val="Standaard"/>
    <w:rsid w:val="001E3AEC"/>
    <w:pPr>
      <w:numPr>
        <w:numId w:val="2"/>
      </w:numPr>
      <w:spacing w:after="0" w:line="252" w:lineRule="atLeast"/>
    </w:pPr>
    <w:rPr>
      <w:rFonts w:ascii="Calibri" w:eastAsia="Times New Roman" w:hAnsi="Calibri" w:cs="Times New Roman"/>
      <w:sz w:val="21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C291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C2914"/>
    <w:rPr>
      <w:sz w:val="20"/>
      <w:szCs w:val="20"/>
    </w:rPr>
  </w:style>
  <w:style w:type="character" w:styleId="Verwijzingopmerking">
    <w:name w:val="annotation reference"/>
    <w:uiPriority w:val="99"/>
    <w:unhideWhenUsed/>
    <w:rsid w:val="005C29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2F136-F3EB-4160-9B2C-6522366E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Vervaeke</dc:creator>
  <cp:keywords/>
  <dc:description/>
  <cp:lastModifiedBy>Lars Rius</cp:lastModifiedBy>
  <cp:revision>3</cp:revision>
  <cp:lastPrinted>2022-01-12T17:08:00Z</cp:lastPrinted>
  <dcterms:created xsi:type="dcterms:W3CDTF">2022-12-08T09:54:00Z</dcterms:created>
  <dcterms:modified xsi:type="dcterms:W3CDTF">2022-12-19T16:51:00Z</dcterms:modified>
</cp:coreProperties>
</file>